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Unia Uczelni na Rzecz Rozwoju Kierunków Studiów w Zakresie Gospodarowania Przestrzenią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ZGŁOSZENIE ZAJĘĆ MONOGRAFICZNYCH</w:t>
      </w:r>
    </w:p>
    <w:tbl>
      <w:tblPr>
        <w:tblStyle w:val="Tabela-Siatka"/>
        <w:tblW w:w="96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67"/>
      </w:tblGrid>
      <w:tr>
        <w:trPr/>
        <w:tc>
          <w:tcPr>
            <w:tcW w:w="966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TYTUŁ:</w:t>
            </w:r>
          </w:p>
        </w:tc>
      </w:tr>
      <w:tr>
        <w:trPr/>
        <w:tc>
          <w:tcPr>
            <w:tcW w:w="96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  <w:color w:val="000000"/>
                <w:shd w:fill="FFFFFF" w:val="clear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20"/>
                <w:szCs w:val="20"/>
                <w:shd w:fill="FFFFFF" w:val="clear"/>
                <w:lang w:val="pl-PL" w:eastAsia="en-US" w:bidi="ar-SA"/>
              </w:rPr>
              <w:t>Wirtualna i rozszerzona rzeczywistość w planowaniu przestrzennym i badaniach geograficznych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966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 xml:space="preserve">ZARYS TREŚCI (do 150 słów): </w:t>
            </w:r>
          </w:p>
        </w:tc>
      </w:tr>
      <w:tr>
        <w:trPr/>
        <w:tc>
          <w:tcPr>
            <w:tcW w:w="96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 są technologie wirtualne (XR)?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Immersja, obecność i ucieleśnienie – charakterystyki wirtualnego doświadczenia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Zastosowanie XR w planowaniu przestrzennym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Wykorzystanie XR w badaniach geograficznych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966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FORMA ZAJĘĆ (wykład/warsztat/laboratorium komputerowe)</w:t>
            </w:r>
            <w:r>
              <w:rPr>
                <w:rStyle w:val="FootnoteReference"/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footnoteReference w:id="2"/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:</w:t>
            </w:r>
          </w:p>
        </w:tc>
      </w:tr>
      <w:tr>
        <w:trPr/>
        <w:tc>
          <w:tcPr>
            <w:tcW w:w="96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wykład </w:t>
            </w:r>
          </w:p>
        </w:tc>
      </w:tr>
      <w:tr>
        <w:trPr/>
        <w:tc>
          <w:tcPr>
            <w:tcW w:w="966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JĘZYK ZAJĘĆ:</w:t>
            </w:r>
          </w:p>
        </w:tc>
      </w:tr>
      <w:tr>
        <w:trPr/>
        <w:tc>
          <w:tcPr>
            <w:tcW w:w="966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polski</w:t>
            </w:r>
          </w:p>
        </w:tc>
      </w:tr>
      <w:tr>
        <w:trPr/>
        <w:tc>
          <w:tcPr>
            <w:tcW w:w="966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LICZBA GODZIN</w:t>
            </w:r>
            <w:r>
              <w:rPr>
                <w:rStyle w:val="FootnoteReference"/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footnoteReference w:id="3"/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:</w:t>
            </w:r>
          </w:p>
        </w:tc>
      </w:tr>
      <w:tr>
        <w:trPr/>
        <w:tc>
          <w:tcPr>
            <w:tcW w:w="96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2h – wykład</w:t>
            </w:r>
          </w:p>
        </w:tc>
      </w:tr>
      <w:tr>
        <w:trPr/>
        <w:tc>
          <w:tcPr>
            <w:tcW w:w="966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PROWADZĄCY (tytuł/stopień/imię i nazwisko):</w:t>
            </w:r>
          </w:p>
        </w:tc>
      </w:tr>
      <w:tr>
        <w:trPr>
          <w:trHeight w:val="324" w:hRule="atLeast"/>
        </w:trPr>
        <w:tc>
          <w:tcPr>
            <w:tcW w:w="96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dr hab.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Michał Rzeszewski, prof. UAM</w:t>
            </w:r>
          </w:p>
        </w:tc>
      </w:tr>
      <w:tr>
        <w:trPr/>
        <w:tc>
          <w:tcPr>
            <w:tcW w:w="966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 xml:space="preserve">BIO (informacja o prowadzącym zajęcia - do 150 słów): </w:t>
            </w:r>
          </w:p>
        </w:tc>
      </w:tr>
      <w:tr>
        <w:trPr/>
        <w:tc>
          <w:tcPr>
            <w:tcW w:w="9667" w:type="dxa"/>
            <w:tcBorders/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cs="Calibri" w:cstheme="minorHAnsi"/>
                <w:sz w:val="20"/>
                <w:szCs w:val="20"/>
              </w:rPr>
              <w:tab/>
              <w:t xml:space="preserve">Michał Rzeszewski jest profesorem nadzwyczajnym na Wydziale Geografii </w:t>
            </w:r>
            <w:r>
              <w:rPr>
                <w:rFonts w:cs="Calibri" w:cstheme="minorHAnsi"/>
                <w:sz w:val="20"/>
                <w:szCs w:val="20"/>
              </w:rPr>
              <w:t xml:space="preserve">Społeczno-Ekonomicznej i Gospodarki Przestrzennej UAM. </w:t>
            </w:r>
            <w:r>
              <w:rPr>
                <w:rFonts w:cs="Calibri" w:cstheme="minorHAnsi"/>
                <w:sz w:val="20"/>
                <w:szCs w:val="20"/>
              </w:rPr>
              <w:t xml:space="preserve">Jego zainteresowania naukowe  wiążą się z </w:t>
            </w:r>
            <w:r>
              <w:rPr>
                <w:rFonts w:cs="Calibri" w:cstheme="minorHAnsi"/>
                <w:sz w:val="20"/>
                <w:szCs w:val="20"/>
              </w:rPr>
              <w:t>cyfrow</w:t>
            </w:r>
            <w:r>
              <w:rPr>
                <w:rFonts w:cs="Calibri" w:cstheme="minorHAnsi"/>
                <w:sz w:val="20"/>
                <w:szCs w:val="20"/>
              </w:rPr>
              <w:t>ymi</w:t>
            </w:r>
            <w:r>
              <w:rPr>
                <w:rFonts w:cs="Calibri" w:cstheme="minorHAnsi"/>
                <w:sz w:val="20"/>
                <w:szCs w:val="20"/>
              </w:rPr>
              <w:t xml:space="preserve"> geografi</w:t>
            </w:r>
            <w:r>
              <w:rPr>
                <w:rFonts w:cs="Calibri" w:cstheme="minorHAnsi"/>
                <w:sz w:val="20"/>
                <w:szCs w:val="20"/>
              </w:rPr>
              <w:t>ami</w:t>
            </w:r>
            <w:r>
              <w:rPr>
                <w:rFonts w:cs="Calibri" w:cstheme="minorHAnsi"/>
                <w:sz w:val="20"/>
                <w:szCs w:val="20"/>
              </w:rPr>
              <w:t xml:space="preserve"> </w:t>
            </w:r>
            <w:r>
              <w:rPr>
                <w:rFonts w:cs="Calibri" w:cstheme="minorHAnsi"/>
                <w:sz w:val="20"/>
                <w:szCs w:val="20"/>
              </w:rPr>
              <w:t xml:space="preserve">i współtworzącymi je </w:t>
            </w:r>
            <w:r>
              <w:rPr>
                <w:rFonts w:cs="Calibri" w:cstheme="minorHAnsi"/>
                <w:sz w:val="20"/>
                <w:szCs w:val="20"/>
              </w:rPr>
              <w:t>technologi</w:t>
            </w:r>
            <w:r>
              <w:rPr>
                <w:rFonts w:cs="Calibri" w:cstheme="minorHAnsi"/>
                <w:sz w:val="20"/>
                <w:szCs w:val="20"/>
              </w:rPr>
              <w:t xml:space="preserve">ami i </w:t>
            </w:r>
            <w:r>
              <w:rPr>
                <w:rFonts w:cs="Calibri" w:cstheme="minorHAnsi"/>
                <w:sz w:val="20"/>
                <w:szCs w:val="20"/>
              </w:rPr>
              <w:t>proces</w:t>
            </w:r>
            <w:r>
              <w:rPr>
                <w:rFonts w:cs="Calibri" w:cstheme="minorHAnsi"/>
                <w:sz w:val="20"/>
                <w:szCs w:val="20"/>
              </w:rPr>
              <w:t>ami</w:t>
            </w:r>
            <w:r>
              <w:rPr>
                <w:rFonts w:cs="Calibri" w:cstheme="minorHAnsi"/>
                <w:sz w:val="20"/>
                <w:szCs w:val="20"/>
              </w:rPr>
              <w:t xml:space="preserve"> społeczn</w:t>
            </w:r>
            <w:r>
              <w:rPr>
                <w:rFonts w:cs="Calibri" w:cstheme="minorHAnsi"/>
                <w:sz w:val="20"/>
                <w:szCs w:val="20"/>
              </w:rPr>
              <w:t>ymi. W badaniach o</w:t>
            </w:r>
            <w:r>
              <w:rPr>
                <w:rFonts w:cs="Calibri" w:cstheme="minorHAnsi"/>
                <w:sz w:val="20"/>
                <w:szCs w:val="20"/>
              </w:rPr>
              <w:t>pier</w:t>
            </w:r>
            <w:r>
              <w:rPr>
                <w:rFonts w:cs="Calibri" w:cstheme="minorHAnsi"/>
                <w:sz w:val="20"/>
                <w:szCs w:val="20"/>
              </w:rPr>
              <w:t>a</w:t>
            </w:r>
            <w:r>
              <w:rPr>
                <w:rFonts w:cs="Calibri" w:cstheme="minorHAnsi"/>
                <w:sz w:val="20"/>
                <w:szCs w:val="20"/>
              </w:rPr>
              <w:t xml:space="preserve"> się na krytycznym </w:t>
            </w:r>
            <w:r>
              <w:rPr>
                <w:rFonts w:cs="Calibri" w:cstheme="minorHAnsi"/>
                <w:sz w:val="20"/>
                <w:szCs w:val="20"/>
              </w:rPr>
              <w:t>podejściu do technologii</w:t>
            </w:r>
            <w:r>
              <w:rPr>
                <w:rFonts w:cs="Calibri" w:cstheme="minorHAnsi"/>
                <w:sz w:val="20"/>
                <w:szCs w:val="20"/>
              </w:rPr>
              <w:t xml:space="preserve">, </w:t>
            </w:r>
            <w:r>
              <w:rPr>
                <w:rFonts w:cs="Calibri" w:cstheme="minorHAnsi"/>
                <w:sz w:val="20"/>
                <w:szCs w:val="20"/>
              </w:rPr>
              <w:t xml:space="preserve">analizie </w:t>
            </w:r>
            <w:r>
              <w:rPr>
                <w:rFonts w:cs="Calibri" w:cstheme="minorHAnsi"/>
                <w:sz w:val="20"/>
                <w:szCs w:val="20"/>
              </w:rPr>
              <w:t>interakcj</w:t>
            </w:r>
            <w:r>
              <w:rPr>
                <w:rFonts w:cs="Calibri" w:cstheme="minorHAnsi"/>
                <w:sz w:val="20"/>
                <w:szCs w:val="20"/>
              </w:rPr>
              <w:t>i</w:t>
            </w:r>
            <w:r>
              <w:rPr>
                <w:rFonts w:cs="Calibri" w:cstheme="minorHAnsi"/>
                <w:sz w:val="20"/>
                <w:szCs w:val="20"/>
              </w:rPr>
              <w:t xml:space="preserve"> człowiek-komputer i filozofii technologii. Michał pracuje również nad opracowywaniem partycypacyjnych narzędzi mapowania </w:t>
            </w:r>
            <w:r>
              <w:rPr>
                <w:rFonts w:cs="Calibri" w:cstheme="minorHAnsi"/>
                <w:sz w:val="20"/>
                <w:szCs w:val="20"/>
              </w:rPr>
              <w:t>i wykorzystaniem technologi VR i AR</w:t>
            </w:r>
            <w:r>
              <w:rPr>
                <w:rFonts w:cs="Calibri" w:cstheme="minorHAnsi"/>
                <w:sz w:val="20"/>
                <w:szCs w:val="20"/>
              </w:rPr>
              <w:t xml:space="preserve"> w celu zwiększenia zaangażowania społeczeństwa w procesy planowania </w:t>
            </w:r>
            <w:r>
              <w:rPr>
                <w:rFonts w:cs="Calibri" w:cstheme="minorHAnsi"/>
                <w:sz w:val="20"/>
                <w:szCs w:val="20"/>
              </w:rPr>
              <w:t xml:space="preserve">przestrzennego </w:t>
            </w:r>
            <w:r>
              <w:rPr>
                <w:rFonts w:cs="Calibri" w:cstheme="minorHAnsi"/>
                <w:sz w:val="20"/>
                <w:szCs w:val="20"/>
              </w:rPr>
              <w:t>w cyfrowy krajobrazie współczesnych miast</w:t>
            </w:r>
            <w:r>
              <w:rPr>
                <w:rFonts w:cs="Calibri" w:cstheme="minorHAnsi"/>
                <w:sz w:val="20"/>
                <w:szCs w:val="20"/>
              </w:rPr>
              <w:t xml:space="preserve">. </w:t>
            </w:r>
            <w:r>
              <w:rPr>
                <w:rFonts w:cs="Calibri" w:cstheme="minorHAnsi"/>
                <w:sz w:val="20"/>
                <w:szCs w:val="20"/>
              </w:rPr>
              <w:t xml:space="preserve">Jest kierownikiem projektu METACITY finansowanego przez NCN </w:t>
            </w:r>
            <w:r>
              <w:rPr>
                <w:rFonts w:cs="Calibri" w:cstheme="minorHAnsi"/>
                <w:sz w:val="20"/>
                <w:szCs w:val="20"/>
              </w:rPr>
              <w:t xml:space="preserve">i dotyczącego cyfrowych bliźniaków miast o technologii VR. </w:t>
            </w:r>
          </w:p>
        </w:tc>
      </w:tr>
      <w:tr>
        <w:trPr/>
        <w:tc>
          <w:tcPr>
            <w:tcW w:w="966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PROPONOWANY TERMIN (daty lub okres realizacji zajęć):</w:t>
            </w:r>
          </w:p>
        </w:tc>
      </w:tr>
      <w:tr>
        <w:trPr/>
        <w:tc>
          <w:tcPr>
            <w:tcW w:w="96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do uzgodnienia</w:t>
            </w:r>
            <w:bookmarkEnd w:id="0"/>
          </w:p>
        </w:tc>
      </w:tr>
    </w:tbl>
    <w:p>
      <w:pPr>
        <w:pStyle w:val="Normal"/>
        <w:spacing w:before="120"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sectPr>
      <w:footnotePr>
        <w:numFmt w:val="decimal"/>
      </w:footnotePr>
      <w:type w:val="nextPage"/>
      <w:pgSz w:w="11906" w:h="17338"/>
      <w:pgMar w:left="1225" w:right="1004" w:gutter="0" w:header="0" w:top="1843" w:footer="0" w:bottom="658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 xml:space="preserve">proszę dodać ew. dodatkowe wymogi organizacyjne niezbędne do realizacji zajęć, w tym wyposażenie, aranżacja sali dydaktycznej, dodatkowe wsparcie merytoryczne i techniczne. </w:t>
      </w:r>
    </w:p>
  </w:footnote>
  <w:footnote w:id="3">
    <w:p>
      <w:pPr>
        <w:pStyle w:val="FootnoteText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zajęcia mogą być realizowane jako jednorazowe spotkanie lub cykl zajęć odbywających zgodnie z indywidualnym harmonogramem  w blokach godzinowych w terminach możliwych dla prowadzącego.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"/>
  <w:docVars>
    <w:docVar w:name="__Grammarly_42____i" w:val="H4sIAAAAAAAEAKtWckksSQxILCpxzi/NK1GyMqwFAAEhoTITAAAA"/>
    <w:docVar w:name="__Grammarly_42___1" w:val="H4sIAAAAAAAEAKtWcslP9kxRslIyNDYxMDc2NLcwMDQxMDExMzBT0lEKTi0uzszPAykwqgUAvL7H2C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7502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457ea7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457ea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57ea7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fe2cb3"/>
    <w:rPr>
      <w:i/>
      <w:iCs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fe2cb3"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fe2cb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902e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0902ee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902ee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902ee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457ea7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972b7"/>
    <w:pPr>
      <w:spacing w:before="0" w:after="200"/>
      <w:ind w:left="720"/>
      <w:contextualSpacing/>
    </w:pPr>
    <w:rPr/>
  </w:style>
  <w:style w:type="paragraph" w:styleId="Default" w:customStyle="1">
    <w:name w:val="Default"/>
    <w:qFormat/>
    <w:rsid w:val="00fe2cb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eastAsia="pl-PL" w:val="pl-PL" w:bidi="ar-SA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fe2cb3"/>
    <w:pPr>
      <w:spacing w:lineRule="auto" w:line="240" w:before="0" w:after="0"/>
    </w:pPr>
    <w:rPr>
      <w:sz w:val="20"/>
      <w:szCs w:val="20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902e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0902ee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902e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349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A90FF-6A0F-4A75-AF12-9FB734A6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LibreOffice/25.2.6.2$Windows_X86_64 LibreOffice_project/729c5bfe710f5eb71ed3bbde9e06a6065e9c6c5d</Application>
  <AppVersion>15.0000</AppVersion>
  <Pages>1</Pages>
  <Words>226</Words>
  <Characters>1638</Characters>
  <CharactersWithSpaces>1851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2025-11-11T07:04:00Z</dcterms:created>
  <dc:creator>Pawel</dc:creator>
  <dc:description/>
  <dc:language>pl-PL</dc:language>
  <cp:lastModifiedBy/>
  <dcterms:modified xsi:type="dcterms:W3CDTF">2025-11-21T15:37:27Z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